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10BC5" w14:textId="77777777" w:rsidR="00BB74AA" w:rsidRDefault="00BB74AA">
      <w:pPr>
        <w:jc w:val="center"/>
        <w:rPr>
          <w:rFonts w:ascii="Verdana" w:hAnsi="Verdana"/>
          <w:b/>
          <w:sz w:val="22"/>
          <w:szCs w:val="22"/>
        </w:rPr>
      </w:pPr>
    </w:p>
    <w:p w14:paraId="613C93C1" w14:textId="77777777" w:rsidR="00590FB6" w:rsidRDefault="0076161F" w:rsidP="00590FB6">
      <w:pPr>
        <w:pStyle w:val="Titolo2"/>
        <w:rPr>
          <w:rFonts w:ascii="Calibri" w:eastAsia="Calibri" w:hAnsi="Calibri" w:cs="Calibri"/>
          <w:sz w:val="28"/>
          <w:szCs w:val="28"/>
        </w:rPr>
      </w:pPr>
      <w:r w:rsidRPr="00347527">
        <w:rPr>
          <w:rFonts w:ascii="Calibri" w:eastAsia="Calibri" w:hAnsi="Calibri" w:cs="Calibri"/>
          <w:sz w:val="28"/>
          <w:szCs w:val="28"/>
        </w:rPr>
        <w:t xml:space="preserve">Allegato </w:t>
      </w:r>
      <w:r w:rsidR="00590FB6">
        <w:rPr>
          <w:rFonts w:ascii="Calibri" w:eastAsia="Calibri" w:hAnsi="Calibri" w:cs="Calibri"/>
          <w:sz w:val="28"/>
          <w:szCs w:val="28"/>
          <w:lang w:val="it-IT"/>
        </w:rPr>
        <w:t>5</w:t>
      </w:r>
      <w:r w:rsidRPr="00347527">
        <w:rPr>
          <w:rFonts w:ascii="Calibri" w:eastAsia="Calibri" w:hAnsi="Calibri" w:cs="Calibri"/>
          <w:sz w:val="28"/>
          <w:szCs w:val="28"/>
        </w:rPr>
        <w:t xml:space="preserve"> </w:t>
      </w:r>
    </w:p>
    <w:p w14:paraId="4B9E1379" w14:textId="7A85272B" w:rsidR="0076161F" w:rsidRPr="00590FB6" w:rsidRDefault="00AC4219" w:rsidP="00590FB6">
      <w:pPr>
        <w:pStyle w:val="Titolo2"/>
        <w:rPr>
          <w:rFonts w:ascii="Calibri" w:eastAsia="Calibri" w:hAnsi="Calibri" w:cs="Calibri"/>
          <w:sz w:val="28"/>
          <w:szCs w:val="28"/>
          <w:lang w:val="it-IT"/>
        </w:rPr>
      </w:pPr>
      <w:r w:rsidRPr="00AC4219">
        <w:rPr>
          <w:rFonts w:ascii="Calibri" w:eastAsia="Calibri" w:hAnsi="Calibri" w:cs="Calibri"/>
          <w:sz w:val="28"/>
          <w:szCs w:val="28"/>
        </w:rPr>
        <w:t>Autodichiarazione relativa al rispetto dei principi previsti per gli interventi del PNRR</w:t>
      </w:r>
    </w:p>
    <w:p w14:paraId="4EEF3C7D" w14:textId="77777777" w:rsidR="0076161F" w:rsidRPr="00AC4219" w:rsidRDefault="0076161F" w:rsidP="00B01CEA">
      <w:pPr>
        <w:spacing w:after="120"/>
        <w:jc w:val="right"/>
        <w:rPr>
          <w:rFonts w:ascii="Calibri" w:eastAsia="Calibri" w:hAnsi="Calibri" w:cs="Calibri"/>
          <w:b/>
          <w:bCs/>
          <w:lang w:eastAsia="en-US"/>
        </w:rPr>
      </w:pPr>
    </w:p>
    <w:p w14:paraId="6682BFDB" w14:textId="119389CF" w:rsidR="00AC4219" w:rsidRPr="00AC4219" w:rsidRDefault="00AC4219" w:rsidP="00B01CEA">
      <w:pPr>
        <w:spacing w:after="120"/>
        <w:jc w:val="both"/>
        <w:rPr>
          <w:rFonts w:ascii="Calibri" w:hAnsi="Calibri" w:cs="Calibri"/>
          <w:lang w:val="is-IS"/>
        </w:rPr>
      </w:pPr>
      <w:r w:rsidRPr="00AC4219">
        <w:rPr>
          <w:rFonts w:ascii="Calibri" w:hAnsi="Calibri" w:cs="Calibri"/>
          <w:lang w:val="is-IS"/>
        </w:rPr>
        <w:t>Il/la sottoscritto/a __________________________ nato/a a _____________ il ________________ residente a ________________ (_____) Via _______________ n. ____Codice Fiscale ________________ , in qualità di legale rappresentante dell’Ente del Terzo Settore ____________________________ con sede legale in _______________ (___) cap. _______ via ________________ tel. n. ___________________ email _______________________ posta elettronica certificata (PEC) _____________________________________ CF ______________ P. IVA ______________ ai sensi degli artt. 46 e 47 del DPR n. 445/2000 e quindi consapevole delle responsabilità di ordine amministrativo, civile e penale in caso di dichiarazioni mendaci, ex art. 76 del DPR medesimo</w:t>
      </w:r>
    </w:p>
    <w:p w14:paraId="4B4C5C59" w14:textId="7F39D786" w:rsidR="00AC4219" w:rsidRPr="00AC4219" w:rsidRDefault="00AC4219" w:rsidP="00B01CEA">
      <w:pPr>
        <w:spacing w:after="120"/>
        <w:jc w:val="center"/>
        <w:rPr>
          <w:rFonts w:ascii="Calibri" w:hAnsi="Calibri" w:cs="Calibri"/>
          <w:b/>
          <w:bCs/>
          <w:lang w:val="is-IS"/>
        </w:rPr>
      </w:pPr>
      <w:r w:rsidRPr="00AC4219">
        <w:rPr>
          <w:rFonts w:ascii="Calibri" w:hAnsi="Calibri" w:cs="Calibri"/>
          <w:b/>
          <w:bCs/>
          <w:lang w:val="is-IS"/>
        </w:rPr>
        <w:t xml:space="preserve">DICHIARA SOTTO LA PROPRIA RESPONSABILITÀ </w:t>
      </w:r>
      <w:r w:rsidR="00F02297">
        <w:rPr>
          <w:rFonts w:ascii="Calibri" w:hAnsi="Calibri" w:cs="Calibri"/>
          <w:b/>
          <w:bCs/>
          <w:lang w:val="is-IS"/>
        </w:rPr>
        <w:t>CHE</w:t>
      </w:r>
    </w:p>
    <w:p w14:paraId="6EE3C025"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le attività oggetto della proposta di candidatura non sono finanziate da altre fonti del bilancio dell’Unione europea, in ottemperanza a quanto previsto dall’art. 9 del Reg. (UE) 2021/241;</w:t>
      </w:r>
    </w:p>
    <w:p w14:paraId="030C7776"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 realizzazione delle attività progettuali prevede il rispetto del principio di addizionalità del sostegno dell’Unione europea previsto dall’art.9 del Reg. (UE) 2021/241;</w:t>
      </w:r>
    </w:p>
    <w:p w14:paraId="626B9C02"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 realizzazione delle attività progettuali prevede di non arrecare un danno significativo agli obiettivi ambientali, ai sensi dell'articolo 17 del Regolamento (UE) 2020/852;</w:t>
      </w:r>
    </w:p>
    <w:p w14:paraId="3029D17B"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 realizzazione delle attività progettuali è coerente con i principi e gli obblighi specifici del PNRR relativamente al principio del “Do No Significant Harm” (DNSH) e, ove applicabili, ai principi del Tagging clima e digitale, della parità di genere (Gender Equality), della protezione e valorizzazione dei giovani e del superamento dei divari territoriali;</w:t>
      </w:r>
    </w:p>
    <w:p w14:paraId="0EDE3CED"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l’attuazione delle attività progettuali prevede il rispetto delle norme comunitarie e nazionali applicabili, ivi incluse quelle in materia di trasparenza, uguaglianza di genere e pari opportunità e tutela dei diversamente abili;</w:t>
      </w:r>
    </w:p>
    <w:p w14:paraId="6B62169F"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l’attuazione delle attività progettuali prevede il rispetto della normativa europea e nazionale applicabile, con particolare riferimento ai principi di parità di trattamento, non discriminazione, trasparenza, proporzionalità e pubblicità;</w:t>
      </w:r>
    </w:p>
    <w:p w14:paraId="229E1C77" w14:textId="77777777"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adotterà misure adeguate volte a rispettare il principio di sana gestione finanziaria secondo quanto disciplinato nel Regolamento finanziario (UE, Euratom) 2018/1046 e nell’art. 22 del Regolamento (UE) 2021/241, in particolare in materia di prevenzione dei conflitti di interessi, delle frodi, della corruzione e di recupero e restituzione dei fondi che sono stati indebitamente assegnati;</w:t>
      </w:r>
    </w:p>
    <w:p w14:paraId="7DCB2813" w14:textId="77777777" w:rsidR="00AC4219" w:rsidRDefault="00AC4219" w:rsidP="00B01CEA">
      <w:pPr>
        <w:numPr>
          <w:ilvl w:val="0"/>
          <w:numId w:val="30"/>
        </w:numPr>
        <w:spacing w:after="120"/>
        <w:jc w:val="both"/>
        <w:rPr>
          <w:rFonts w:ascii="Calibri" w:hAnsi="Calibri" w:cs="Calibri"/>
          <w:lang w:val="is-IS"/>
        </w:rPr>
      </w:pPr>
      <w:r>
        <w:rPr>
          <w:rFonts w:ascii="Calibri" w:hAnsi="Calibri" w:cs="Calibri"/>
          <w:lang w:val="is-IS"/>
        </w:rPr>
        <w:t>d</w:t>
      </w:r>
      <w:r w:rsidRPr="00AC4219">
        <w:rPr>
          <w:rFonts w:ascii="Calibri" w:hAnsi="Calibri" w:cs="Calibri"/>
          <w:lang w:val="is-IS"/>
        </w:rPr>
        <w:t>ispone delle competenze, risorse e qualifiche professionali, sia tecniche che amministrative, necessarie per l’attuazione dell’intervento e assicurare, nei tempi previsti e condivisi a livello comunitario, il raggiungimento di milestone e target associati ovvero di impegnarsi ad acquisirle in casi di finanziamento per l’attuazione;</w:t>
      </w:r>
    </w:p>
    <w:p w14:paraId="4E5631EE" w14:textId="160845E9" w:rsid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 xml:space="preserve">ha considerato e valutato tutte le condizioni che possono incidere sull’ottenimento e utilizzo del finanziamento a valere sulle risorse messe a disposizione nell’ambito del PNNR, </w:t>
      </w:r>
      <w:r w:rsidRPr="00AC4219">
        <w:rPr>
          <w:rFonts w:ascii="Calibri" w:hAnsi="Calibri" w:cs="Calibri"/>
          <w:lang w:val="is-IS"/>
        </w:rPr>
        <w:lastRenderedPageBreak/>
        <w:t xml:space="preserve">Missione </w:t>
      </w:r>
      <w:r w:rsidR="00E91E73">
        <w:rPr>
          <w:rFonts w:ascii="Calibri" w:hAnsi="Calibri" w:cs="Calibri"/>
          <w:lang w:val="is-IS"/>
        </w:rPr>
        <w:t>1</w:t>
      </w:r>
      <w:r w:rsidRPr="00AC4219">
        <w:rPr>
          <w:rFonts w:ascii="Calibri" w:hAnsi="Calibri" w:cs="Calibri"/>
          <w:lang w:val="is-IS"/>
        </w:rPr>
        <w:t xml:space="preserve"> “</w:t>
      </w:r>
      <w:r w:rsidR="00E91E73" w:rsidRPr="00E91E73">
        <w:t xml:space="preserve"> </w:t>
      </w:r>
      <w:r w:rsidR="00E91E73" w:rsidRPr="00E91E73">
        <w:rPr>
          <w:rFonts w:ascii="Calibri" w:hAnsi="Calibri" w:cs="Calibri"/>
          <w:lang w:val="is-IS"/>
        </w:rPr>
        <w:t xml:space="preserve">Digitalizzazione, innovazione, competitività, cultura e turismo </w:t>
      </w:r>
      <w:r w:rsidRPr="00AC4219">
        <w:rPr>
          <w:rFonts w:ascii="Calibri" w:hAnsi="Calibri" w:cs="Calibri"/>
          <w:lang w:val="is-IS"/>
        </w:rPr>
        <w:t>”, Componente 1 “</w:t>
      </w:r>
      <w:r w:rsidR="00E91E73">
        <w:t>D</w:t>
      </w:r>
      <w:r w:rsidR="00E91E73" w:rsidRPr="00E91E73">
        <w:rPr>
          <w:rFonts w:ascii="Calibri" w:hAnsi="Calibri" w:cs="Calibri"/>
          <w:lang w:val="is-IS"/>
        </w:rPr>
        <w:t xml:space="preserve">igitalizzazione, innovazione e sicurezza della pubblica amministrazione </w:t>
      </w:r>
      <w:r w:rsidRPr="00AC4219">
        <w:rPr>
          <w:rFonts w:ascii="Calibri" w:hAnsi="Calibri" w:cs="Calibri"/>
          <w:lang w:val="is-IS"/>
        </w:rPr>
        <w:t>”,</w:t>
      </w:r>
      <w:r w:rsidR="00E91E73">
        <w:rPr>
          <w:rFonts w:ascii="Calibri" w:hAnsi="Calibri" w:cs="Calibri"/>
          <w:lang w:val="is-IS"/>
        </w:rPr>
        <w:t xml:space="preserve"> Investimento 7</w:t>
      </w:r>
      <w:r w:rsidRPr="00AC4219">
        <w:rPr>
          <w:rFonts w:ascii="Calibri" w:hAnsi="Calibri" w:cs="Calibri"/>
          <w:lang w:val="is-IS"/>
        </w:rPr>
        <w:t xml:space="preserve"> “</w:t>
      </w:r>
      <w:r w:rsidR="00E91E73">
        <w:rPr>
          <w:rFonts w:ascii="Calibri" w:hAnsi="Calibri" w:cs="Calibri"/>
          <w:lang w:val="is-IS"/>
        </w:rPr>
        <w:t>Competenze digitali di base“ Sub investimento 2 “I Centri di facilitazione digitale</w:t>
      </w:r>
      <w:r w:rsidRPr="00AC4219">
        <w:rPr>
          <w:rFonts w:ascii="Calibri" w:hAnsi="Calibri" w:cs="Calibri"/>
          <w:lang w:val="is-IS"/>
        </w:rPr>
        <w:t>” e di averne tenuto conto ai fini dell’elaborazione della proposta progettuale;</w:t>
      </w:r>
    </w:p>
    <w:p w14:paraId="3826DC03" w14:textId="0C3E552C" w:rsidR="00AC4219" w:rsidRPr="00AC4219" w:rsidRDefault="00AC4219" w:rsidP="00B01CEA">
      <w:pPr>
        <w:numPr>
          <w:ilvl w:val="0"/>
          <w:numId w:val="30"/>
        </w:numPr>
        <w:spacing w:after="120"/>
        <w:jc w:val="both"/>
        <w:rPr>
          <w:rFonts w:ascii="Calibri" w:hAnsi="Calibri" w:cs="Calibri"/>
          <w:lang w:val="is-IS"/>
        </w:rPr>
      </w:pPr>
      <w:r w:rsidRPr="00AC4219">
        <w:rPr>
          <w:rFonts w:ascii="Calibri" w:hAnsi="Calibri" w:cs="Calibri"/>
          <w:lang w:val="is-IS"/>
        </w:rPr>
        <w:t>è a conoscenza che l’Amministrazione regionale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547805E8" w14:textId="0D6FE6B3" w:rsidR="00AC4219" w:rsidRPr="00AC4219" w:rsidRDefault="00CA6A59" w:rsidP="00B01CEA">
      <w:pPr>
        <w:spacing w:after="120"/>
        <w:jc w:val="center"/>
        <w:rPr>
          <w:rFonts w:ascii="Calibri" w:hAnsi="Calibri" w:cs="Calibri"/>
          <w:b/>
          <w:bCs/>
          <w:lang w:val="is-IS"/>
        </w:rPr>
      </w:pPr>
      <w:r>
        <w:rPr>
          <w:rFonts w:ascii="Calibri" w:hAnsi="Calibri" w:cs="Calibri"/>
          <w:b/>
          <w:bCs/>
          <w:lang w:val="is-IS"/>
        </w:rPr>
        <w:t xml:space="preserve">E </w:t>
      </w:r>
      <w:r w:rsidR="00AC4219" w:rsidRPr="00AC4219">
        <w:rPr>
          <w:rFonts w:ascii="Calibri" w:hAnsi="Calibri" w:cs="Calibri"/>
          <w:b/>
          <w:bCs/>
          <w:lang w:val="is-IS"/>
        </w:rPr>
        <w:t xml:space="preserve">SI IMPEGNA </w:t>
      </w:r>
      <w:r>
        <w:rPr>
          <w:rFonts w:ascii="Calibri" w:hAnsi="Calibri" w:cs="Calibri"/>
          <w:b/>
          <w:bCs/>
          <w:lang w:val="is-IS"/>
        </w:rPr>
        <w:t>A</w:t>
      </w:r>
    </w:p>
    <w:p w14:paraId="5C634C4C" w14:textId="7DC4A39F"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avviare tempestivamente le attività progettuali per non incorrere in ritardi attuativi e concludere il progetto nella forma, nei modi e nei tempi previsti e di sottoporre </w:t>
      </w:r>
      <w:r w:rsidR="00E91E73">
        <w:rPr>
          <w:rFonts w:ascii="Calibri" w:hAnsi="Calibri" w:cs="Calibri"/>
          <w:lang w:val="is-IS"/>
        </w:rPr>
        <w:t>al</w:t>
      </w:r>
      <w:r w:rsidRPr="00AC4219">
        <w:rPr>
          <w:rFonts w:ascii="Calibri" w:hAnsi="Calibri" w:cs="Calibri"/>
          <w:lang w:val="is-IS"/>
        </w:rPr>
        <w:t>l’Amministrazione regionale responsabile di intervento le eventuali modifiche al progetto;</w:t>
      </w:r>
    </w:p>
    <w:p w14:paraId="4F654352" w14:textId="147C889C" w:rsidR="00AC4219" w:rsidRPr="00E91E73"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adottare un sistema di contabilità separata (o una codificazione contabile adeguata</w:t>
      </w:r>
      <w:r w:rsidRPr="00E91E73">
        <w:rPr>
          <w:rFonts w:ascii="Calibri" w:hAnsi="Calibri" w:cs="Calibri"/>
          <w:lang w:val="is-IS"/>
        </w:rPr>
        <w:t>)</w:t>
      </w:r>
      <w:r w:rsidR="00E91E73">
        <w:rPr>
          <w:rStyle w:val="Rimandonotaapidipagina"/>
          <w:rFonts w:cs="Calibri"/>
          <w:lang w:val="is-IS"/>
        </w:rPr>
        <w:footnoteReference w:id="1"/>
      </w:r>
      <w:r w:rsidRPr="00E91E73">
        <w:rPr>
          <w:rFonts w:ascii="Calibri" w:hAnsi="Calibri" w:cs="Calibri"/>
          <w:lang w:val="is-IS"/>
        </w:rPr>
        <w:t xml:space="preserve"> e informatizzata per tutte le transazioni relative al progetto per assicurare la tracciabilità dell’utilizzo delle risorse del PNRR;</w:t>
      </w:r>
    </w:p>
    <w:p w14:paraId="01FAEC48" w14:textId="3B1DE043"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effettuare i controlli di gestione e i controlli amministrativo-contabili previsti dalla legislazione nazionale applicabile per garantire la regolarità delle procedure e delle spese sostenute prima di rendicontarle </w:t>
      </w:r>
      <w:r w:rsidR="00E91E73">
        <w:rPr>
          <w:rFonts w:ascii="Calibri" w:hAnsi="Calibri" w:cs="Calibri"/>
          <w:lang w:val="is-IS"/>
        </w:rPr>
        <w:t>al</w:t>
      </w:r>
      <w:r w:rsidRPr="00AC4219">
        <w:rPr>
          <w:rFonts w:ascii="Calibri" w:hAnsi="Calibri" w:cs="Calibri"/>
          <w:lang w:val="is-IS"/>
        </w:rPr>
        <w:t>l’Amministrazione regionale responsabile di intervento, nonché la riferibilità delle spese al progetto ammesso al finanziamento sul PNRR;</w:t>
      </w:r>
    </w:p>
    <w:p w14:paraId="3B436892"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presentare la rendicontazione delle spese effettivamente sostenute o dei costi esposti maturati nel caso di ricorso alle opzioni semplificate in materia di costi, nei tempi e nei modi previsti dall’avviso pubblico;</w:t>
      </w:r>
    </w:p>
    <w:p w14:paraId="70C1A3CF"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rispettare gli adempimenti in materia di trasparenza amministrativa ex D.lgs. 25 maggio 2016, n. 97 e gli obblighi in materia di comunicazione e informazione previsti dall’art. 34 del Regolamento (UE) 2021/241 e dalla Circolare RGSIGURE n.21 del 10 ottobre 2021 – Allegato 1 Punto 3.4.1 “Obblighi di comunicazione a livello di progetto” indicando nella documentazione progettuale che il progetto è</w:t>
      </w:r>
      <w:r>
        <w:rPr>
          <w:rFonts w:ascii="Calibri" w:hAnsi="Calibri" w:cs="Calibri"/>
          <w:lang w:val="is-IS"/>
        </w:rPr>
        <w:t xml:space="preserve"> </w:t>
      </w:r>
      <w:r w:rsidRPr="00AC4219">
        <w:rPr>
          <w:rFonts w:ascii="Calibri" w:hAnsi="Calibri" w:cs="Calibri"/>
          <w:lang w:val="is-IS"/>
        </w:rPr>
        <w:t>finanziato nell’ambito del PNRR, con esplicito riferimento al finanziamento da parte dell’Unione europea e all’iniziativa Next Generation EU (ad es. utilizzando la frase “finanziato dall’Unione europea – Next Generation EU”), riportando nella documentazione progettuale l’emblema dell’Unione europea e fornire un’adeguata diffusione e promozione del progetto, anche online, sia web che social, in linea con quanto previsto dalla Strategia di Comunicazione del PNRR;</w:t>
      </w:r>
    </w:p>
    <w:p w14:paraId="4E4C109C"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garantire che i destinatari finali del finanziamento dell’Unione nell’ambito del PNRR riconoscano l’origine assicurando la visibilità del finanziamento dell’Unione (inserimento nella documentazione di progetto di specifico riferimento al finanziamento nell’ambito del PNRR, compreso il riferimento alla Missione Componente ed investimento o subinvestimento);</w:t>
      </w:r>
    </w:p>
    <w:p w14:paraId="0C4331F3"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utilizzare per i documenti prodotti il seguente disclaimer: “Finanziato dall'Unione europea - NextGenerationEU. I punti di vista e le opinioni espresse sono tuttavia solo quelli degli autori e non riflettono necessariamente quelli dell'Unione europea o della Commissione </w:t>
      </w:r>
      <w:r w:rsidRPr="00AC4219">
        <w:rPr>
          <w:rFonts w:ascii="Calibri" w:hAnsi="Calibri" w:cs="Calibri"/>
          <w:lang w:val="is-IS"/>
        </w:rPr>
        <w:lastRenderedPageBreak/>
        <w:t>europea. Né l'Unione europea né la Commissione europea possono essere ritenute responsabili per essi”</w:t>
      </w:r>
    </w:p>
    <w:p w14:paraId="62C26084" w14:textId="77777777" w:rsid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rispettare l’obbligo di rilevazione e imputazione nel sistema informatico dei dati di monitoraggio sull’avanzamento procedurale degli interventi e la tracciabilità, alimentando il sistema informativo, in relazione a tutti gli aspetti procedurali, fisici e finanziari che caratterizzano l’attuazione dell’intervento, anche al fine di consentire alla Regione Calabria di rispettare tutti gli adempimenti relativi al sistema informativo ReGiS, così come previsto nell’ambito del PNRR, Istruzioni Tecniche fornite dal Mef (Allegato 2 della Circolare Mef n.21 del 14 ottobre 2021);</w:t>
      </w:r>
    </w:p>
    <w:p w14:paraId="6F50FE8E" w14:textId="77777777" w:rsidR="00E91E73"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 xml:space="preserve">comprovare il conseguimento dei target e dei milestone associati agli interventi con la produzione e l’imputazione nel sistema informatico della documentazione probatoria pertinente; </w:t>
      </w:r>
    </w:p>
    <w:p w14:paraId="1E2102EB" w14:textId="0431387E" w:rsidR="00AC4219" w:rsidRPr="00AC4219" w:rsidRDefault="00AC4219" w:rsidP="00B01CEA">
      <w:pPr>
        <w:numPr>
          <w:ilvl w:val="0"/>
          <w:numId w:val="31"/>
        </w:numPr>
        <w:spacing w:after="120"/>
        <w:jc w:val="both"/>
        <w:rPr>
          <w:rFonts w:ascii="Calibri" w:hAnsi="Calibri" w:cs="Calibri"/>
          <w:lang w:val="is-IS"/>
        </w:rPr>
      </w:pPr>
      <w:r w:rsidRPr="00AC4219">
        <w:rPr>
          <w:rFonts w:ascii="Calibri" w:hAnsi="Calibri" w:cs="Calibri"/>
          <w:lang w:val="is-IS"/>
        </w:rPr>
        <w:t>assicurare la conservazione della documentazione progettuale in fascicoli cartacei o informatici ai fini della completa tracciabilità delle operazioni - nel rispetto di quanto previsto dal D.lgs. 82/2005 e ss.mm.ii. e all’art. 9 punto 4 del decreto 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w:t>
      </w:r>
    </w:p>
    <w:p w14:paraId="1F340DCC" w14:textId="77777777" w:rsidR="00AC4219" w:rsidRPr="00AC4219" w:rsidRDefault="00AC4219" w:rsidP="00B01CEA">
      <w:pPr>
        <w:spacing w:after="120"/>
        <w:jc w:val="both"/>
        <w:rPr>
          <w:rFonts w:ascii="Calibri" w:hAnsi="Calibri" w:cs="Calibri"/>
          <w:lang w:val="is-IS"/>
        </w:rPr>
      </w:pPr>
      <w:r w:rsidRPr="00AC4219">
        <w:rPr>
          <w:rFonts w:ascii="Calibri" w:hAnsi="Calibri" w:cs="Calibri"/>
          <w:lang w:val="is-IS"/>
        </w:rPr>
        <w:t>Si allega copia fotostatica del documento di identità, in corso di validità (art. 38 del D.P.R. 445/2000 e s.mm.ii).</w:t>
      </w:r>
    </w:p>
    <w:p w14:paraId="2B0203FB" w14:textId="77777777" w:rsidR="00AC4219" w:rsidRPr="00AC4219" w:rsidRDefault="00AC4219" w:rsidP="00B01CEA">
      <w:pPr>
        <w:spacing w:after="120"/>
        <w:rPr>
          <w:rFonts w:ascii="Calibri" w:hAnsi="Calibri" w:cs="Calibri"/>
          <w:lang w:val="is-IS"/>
        </w:rPr>
      </w:pPr>
    </w:p>
    <w:p w14:paraId="1566B23B" w14:textId="77777777" w:rsidR="0040115E" w:rsidRDefault="00AC4219" w:rsidP="00B01CEA">
      <w:pPr>
        <w:spacing w:after="120"/>
        <w:rPr>
          <w:rFonts w:ascii="Calibri" w:hAnsi="Calibri" w:cs="Calibri"/>
          <w:lang w:val="is-IS"/>
        </w:rPr>
      </w:pPr>
      <w:r w:rsidRPr="00AC4219">
        <w:rPr>
          <w:rFonts w:ascii="Calibri" w:hAnsi="Calibri" w:cs="Calibri"/>
          <w:lang w:val="is-IS"/>
        </w:rPr>
        <w:t xml:space="preserve">Luogo e data ________________________ </w:t>
      </w:r>
    </w:p>
    <w:p w14:paraId="107C0129" w14:textId="64225D6B" w:rsidR="007E635D" w:rsidRPr="00AC4219" w:rsidRDefault="00AC4219" w:rsidP="00B01CEA">
      <w:pPr>
        <w:spacing w:after="120"/>
        <w:rPr>
          <w:rFonts w:ascii="Calibri" w:hAnsi="Calibri" w:cs="Calibri"/>
          <w:lang w:val="is-IS"/>
        </w:rPr>
      </w:pPr>
      <w:r w:rsidRPr="00AC4219">
        <w:rPr>
          <w:rFonts w:ascii="Calibri" w:hAnsi="Calibri" w:cs="Calibri"/>
          <w:lang w:val="is-IS"/>
        </w:rPr>
        <w:t>Firma digitale del legale rappresentante _________________________________________</w:t>
      </w:r>
    </w:p>
    <w:sectPr w:rsidR="007E635D" w:rsidRPr="00AC4219" w:rsidSect="00BF78BA">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EADC" w14:textId="77777777" w:rsidR="008613AA" w:rsidRDefault="008613AA">
      <w:r>
        <w:separator/>
      </w:r>
    </w:p>
  </w:endnote>
  <w:endnote w:type="continuationSeparator" w:id="0">
    <w:p w14:paraId="7AF2B9AC" w14:textId="77777777" w:rsidR="008613AA" w:rsidRDefault="0086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4735" w14:textId="77777777" w:rsidR="00AC65ED" w:rsidRDefault="00AC65ED" w:rsidP="00D945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3E9006" w14:textId="77777777" w:rsidR="00AC65ED" w:rsidRDefault="00AC65ED" w:rsidP="00FB09F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9C93" w14:textId="63673801" w:rsidR="00AC65ED" w:rsidRDefault="00AC65ED" w:rsidP="00D945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35916">
      <w:rPr>
        <w:rStyle w:val="Numeropagina"/>
        <w:noProof/>
      </w:rPr>
      <w:t>1</w:t>
    </w:r>
    <w:r>
      <w:rPr>
        <w:rStyle w:val="Numeropagina"/>
      </w:rPr>
      <w:fldChar w:fldCharType="end"/>
    </w:r>
  </w:p>
  <w:p w14:paraId="6F4B89A4" w14:textId="3B869D78" w:rsidR="00AC65ED" w:rsidRDefault="00A35916" w:rsidP="0076161F">
    <w:pPr>
      <w:pStyle w:val="Pidipagina"/>
      <w:tabs>
        <w:tab w:val="clear" w:pos="4819"/>
        <w:tab w:val="clear" w:pos="9638"/>
        <w:tab w:val="left" w:pos="2760"/>
      </w:tabs>
      <w:ind w:right="360"/>
    </w:pPr>
    <w:r>
      <w:rPr>
        <w:noProof/>
      </w:rPr>
      <w:pict w14:anchorId="59031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5" type="#_x0000_t75" style="position:absolute;margin-left:1in;margin-top:781.45pt;width:472.15pt;height:32.95pt;z-index:251657216;visibility:visible;mso-wrap-style:square;mso-wrap-distance-left:9pt;mso-wrap-distance-top:9pt;mso-wrap-distance-right:9pt;mso-wrap-distance-bottom:9pt;mso-position-horizontal:absolute;mso-position-horizontal-relative:text;mso-position-vertical:absolute;mso-position-vertical-relative:text">
          <v:imagedata r:id="rId1" o:title=""/>
        </v:shape>
      </w:pict>
    </w:r>
    <w:r>
      <w:rPr>
        <w:noProof/>
      </w:rPr>
      <w:pict w14:anchorId="19290F03">
        <v:shape id="_x0000_s1026" type="#_x0000_t75" style="position:absolute;margin-left:1in;margin-top:781.45pt;width:472.15pt;height:32.95pt;z-index:251658240;visibility:visible;mso-wrap-style:square;mso-wrap-distance-left:9pt;mso-wrap-distance-top:9pt;mso-wrap-distance-right:9pt;mso-wrap-distance-bottom:9pt;mso-position-horizontal:absolute;mso-position-horizontal-relative:text;mso-position-vertical:absolute;mso-position-vertical-relative:text">
          <v:imagedata r:id="rId1" o:title=""/>
        </v:shape>
      </w:pict>
    </w:r>
    <w:r w:rsidR="0076161F">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68950" w14:textId="77777777" w:rsidR="00A35916" w:rsidRDefault="00A3591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8F233" w14:textId="77777777" w:rsidR="008613AA" w:rsidRDefault="008613AA">
      <w:r>
        <w:separator/>
      </w:r>
    </w:p>
  </w:footnote>
  <w:footnote w:type="continuationSeparator" w:id="0">
    <w:p w14:paraId="59E50AFA" w14:textId="77777777" w:rsidR="008613AA" w:rsidRDefault="008613AA">
      <w:r>
        <w:continuationSeparator/>
      </w:r>
    </w:p>
  </w:footnote>
  <w:footnote w:id="1">
    <w:p w14:paraId="08918BA9" w14:textId="71D5033A" w:rsidR="00E91E73" w:rsidRPr="00E91E73" w:rsidRDefault="00E91E73">
      <w:pPr>
        <w:pStyle w:val="Testonotaapidipagina"/>
        <w:rPr>
          <w:lang w:val="it-IT"/>
        </w:rPr>
      </w:pPr>
      <w:r>
        <w:rPr>
          <w:rStyle w:val="Rimandonotaapidipagina"/>
        </w:rPr>
        <w:footnoteRef/>
      </w:r>
      <w:r w:rsidRPr="00E91E73">
        <w:rPr>
          <w:lang w:val="it-IT"/>
        </w:rPr>
        <w:t>Es.: utilizzo di appositi capitoli all’interno del piano esecutivo di gestione o del bilancio finanziario gestionale al fine di garantire l’individuazione delle entrate e delle uscite relative alle risorse del PNRR dedicate a specifici progetti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FFE4" w14:textId="77777777" w:rsidR="00A35916" w:rsidRDefault="00A3591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922E" w14:textId="57D6428C" w:rsidR="00A35916" w:rsidRPr="003422AA" w:rsidRDefault="00A35916" w:rsidP="00A35916">
    <w:pPr>
      <w:pStyle w:val="Corpotesto"/>
      <w:spacing w:before="120"/>
      <w:jc w:val="right"/>
      <w:rPr>
        <w:rFonts w:ascii="Calibri" w:hAnsi="Calibri" w:cs="Calibri"/>
        <w:b/>
        <w:bCs/>
        <w:sz w:val="22"/>
        <w:szCs w:val="22"/>
      </w:rPr>
    </w:pPr>
    <w:r>
      <w:rPr>
        <w:noProof/>
      </w:rPr>
      <w:pict w14:anchorId="6831C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9" type="#_x0000_t75" style="position:absolute;left:0;text-align:left;margin-left:-11.8pt;margin-top:-14.8pt;width:530.25pt;height:5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o:lock v:ext="edit" aspectratio="f"/>
        </v:shape>
      </w:pict>
    </w:r>
    <w:r>
      <w:rPr>
        <w:noProof/>
      </w:rPr>
      <w:pict w14:anchorId="46292D60">
        <v:shape id="Immagine 36" o:spid="_x0000_s1028" type="#_x0000_t75" alt="Senza titolo-2" style="position:absolute;left:0;text-align:left;margin-left:384.2pt;margin-top:-14.8pt;width:59.25pt;height:6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2" o:title="Senza titolo-2"/>
        </v:shape>
      </w:pict>
    </w:r>
  </w:p>
  <w:p w14:paraId="0828525B" w14:textId="29A2BEE4" w:rsidR="00AC65ED" w:rsidRPr="00DF538A" w:rsidRDefault="00AC65ED" w:rsidP="00A35916">
    <w:pPr>
      <w:pStyle w:val="Intestazione"/>
      <w:jc w:val="center"/>
      <w:rPr>
        <w:b/>
        <w:color w:val="0000FF"/>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FFE2" w14:textId="77777777" w:rsidR="00A35916" w:rsidRDefault="00A3591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A39"/>
    <w:multiLevelType w:val="hybridMultilevel"/>
    <w:tmpl w:val="F55C7028"/>
    <w:lvl w:ilvl="0" w:tplc="43AA61A8">
      <w:start w:val="1"/>
      <w:numFmt w:val="lowerLetter"/>
      <w:lvlText w:val="%1)"/>
      <w:lvlJc w:val="left"/>
      <w:pPr>
        <w:ind w:left="720" w:hanging="360"/>
      </w:pPr>
      <w:rPr>
        <w:rFonts w:hint="default"/>
        <w:b w:val="0"/>
      </w:rPr>
    </w:lvl>
    <w:lvl w:ilvl="1" w:tplc="12A6DD7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847ACF"/>
    <w:multiLevelType w:val="hybridMultilevel"/>
    <w:tmpl w:val="F55C7028"/>
    <w:lvl w:ilvl="0" w:tplc="43AA61A8">
      <w:start w:val="1"/>
      <w:numFmt w:val="lowerLetter"/>
      <w:lvlText w:val="%1)"/>
      <w:lvlJc w:val="left"/>
      <w:pPr>
        <w:ind w:left="720" w:hanging="360"/>
      </w:pPr>
      <w:rPr>
        <w:rFonts w:hint="default"/>
        <w:b w:val="0"/>
      </w:rPr>
    </w:lvl>
    <w:lvl w:ilvl="1" w:tplc="12A6DD7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90783B"/>
    <w:multiLevelType w:val="hybridMultilevel"/>
    <w:tmpl w:val="7FBE3926"/>
    <w:lvl w:ilvl="0" w:tplc="FFFFFFFF">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995DC4"/>
    <w:multiLevelType w:val="multilevel"/>
    <w:tmpl w:val="B928C692"/>
    <w:lvl w:ilvl="0">
      <w:start w:val="1"/>
      <w:numFmt w:val="bullet"/>
      <w:lvlText w:val=""/>
      <w:lvlJc w:val="left"/>
      <w:pPr>
        <w:tabs>
          <w:tab w:val="num" w:pos="901"/>
        </w:tabs>
        <w:ind w:left="901" w:hanging="360"/>
      </w:pPr>
      <w:rPr>
        <w:rFonts w:ascii="Wingdings" w:hAnsi="Wingdings" w:hint="default"/>
      </w:rPr>
    </w:lvl>
    <w:lvl w:ilvl="1">
      <w:start w:val="1"/>
      <w:numFmt w:val="bullet"/>
      <w:lvlText w:val="o"/>
      <w:lvlJc w:val="left"/>
      <w:pPr>
        <w:tabs>
          <w:tab w:val="num" w:pos="1621"/>
        </w:tabs>
        <w:ind w:left="1621" w:hanging="360"/>
      </w:pPr>
      <w:rPr>
        <w:rFonts w:ascii="Courier New" w:hAnsi="Courier New" w:cs="Courier New" w:hint="default"/>
      </w:rPr>
    </w:lvl>
    <w:lvl w:ilvl="2">
      <w:start w:val="1"/>
      <w:numFmt w:val="bullet"/>
      <w:lvlText w:val=""/>
      <w:lvlJc w:val="left"/>
      <w:pPr>
        <w:tabs>
          <w:tab w:val="num" w:pos="2341"/>
        </w:tabs>
        <w:ind w:left="2341" w:hanging="360"/>
      </w:pPr>
      <w:rPr>
        <w:rFonts w:ascii="Wingdings" w:hAnsi="Wingdings" w:hint="default"/>
      </w:rPr>
    </w:lvl>
    <w:lvl w:ilvl="3">
      <w:start w:val="1"/>
      <w:numFmt w:val="bullet"/>
      <w:lvlText w:val=""/>
      <w:lvlJc w:val="left"/>
      <w:pPr>
        <w:tabs>
          <w:tab w:val="num" w:pos="3061"/>
        </w:tabs>
        <w:ind w:left="3061" w:hanging="360"/>
      </w:pPr>
      <w:rPr>
        <w:rFonts w:ascii="Symbol" w:hAnsi="Symbol" w:hint="default"/>
      </w:rPr>
    </w:lvl>
    <w:lvl w:ilvl="4">
      <w:start w:val="1"/>
      <w:numFmt w:val="bullet"/>
      <w:lvlText w:val="o"/>
      <w:lvlJc w:val="left"/>
      <w:pPr>
        <w:tabs>
          <w:tab w:val="num" w:pos="3781"/>
        </w:tabs>
        <w:ind w:left="3781" w:hanging="360"/>
      </w:pPr>
      <w:rPr>
        <w:rFonts w:ascii="Courier New" w:hAnsi="Courier New" w:cs="Courier New" w:hint="default"/>
      </w:rPr>
    </w:lvl>
    <w:lvl w:ilvl="5">
      <w:start w:val="1"/>
      <w:numFmt w:val="bullet"/>
      <w:lvlText w:val=""/>
      <w:lvlJc w:val="left"/>
      <w:pPr>
        <w:tabs>
          <w:tab w:val="num" w:pos="4501"/>
        </w:tabs>
        <w:ind w:left="4501" w:hanging="360"/>
      </w:pPr>
      <w:rPr>
        <w:rFonts w:ascii="Wingdings" w:hAnsi="Wingdings" w:hint="default"/>
      </w:rPr>
    </w:lvl>
    <w:lvl w:ilvl="6">
      <w:start w:val="1"/>
      <w:numFmt w:val="bullet"/>
      <w:lvlText w:val=""/>
      <w:lvlJc w:val="left"/>
      <w:pPr>
        <w:tabs>
          <w:tab w:val="num" w:pos="5221"/>
        </w:tabs>
        <w:ind w:left="5221" w:hanging="360"/>
      </w:pPr>
      <w:rPr>
        <w:rFonts w:ascii="Symbol" w:hAnsi="Symbol" w:hint="default"/>
      </w:rPr>
    </w:lvl>
    <w:lvl w:ilvl="7">
      <w:start w:val="1"/>
      <w:numFmt w:val="bullet"/>
      <w:lvlText w:val="o"/>
      <w:lvlJc w:val="left"/>
      <w:pPr>
        <w:tabs>
          <w:tab w:val="num" w:pos="5941"/>
        </w:tabs>
        <w:ind w:left="5941" w:hanging="360"/>
      </w:pPr>
      <w:rPr>
        <w:rFonts w:ascii="Courier New" w:hAnsi="Courier New" w:cs="Courier New" w:hint="default"/>
      </w:rPr>
    </w:lvl>
    <w:lvl w:ilvl="8">
      <w:start w:val="1"/>
      <w:numFmt w:val="bullet"/>
      <w:lvlText w:val=""/>
      <w:lvlJc w:val="left"/>
      <w:pPr>
        <w:tabs>
          <w:tab w:val="num" w:pos="6661"/>
        </w:tabs>
        <w:ind w:left="6661" w:hanging="360"/>
      </w:pPr>
      <w:rPr>
        <w:rFonts w:ascii="Wingdings" w:hAnsi="Wingdings" w:hint="default"/>
      </w:rPr>
    </w:lvl>
  </w:abstractNum>
  <w:abstractNum w:abstractNumId="4" w15:restartNumberingAfterBreak="0">
    <w:nsid w:val="12DC47EA"/>
    <w:multiLevelType w:val="hybridMultilevel"/>
    <w:tmpl w:val="47B8AF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507573"/>
    <w:multiLevelType w:val="hybridMultilevel"/>
    <w:tmpl w:val="0DE69B5E"/>
    <w:lvl w:ilvl="0" w:tplc="E62E114A">
      <w:start w:val="1"/>
      <w:numFmt w:val="bullet"/>
      <w:lvlText w:val=""/>
      <w:lvlJc w:val="left"/>
      <w:pPr>
        <w:tabs>
          <w:tab w:val="num" w:pos="720"/>
        </w:tabs>
        <w:ind w:left="720" w:hanging="360"/>
      </w:pPr>
      <w:rPr>
        <w:rFonts w:ascii="Wingdings 2" w:hAnsi="Wingdings 2" w:hint="default"/>
        <w:b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915CA"/>
    <w:multiLevelType w:val="hybridMultilevel"/>
    <w:tmpl w:val="244239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6141C7"/>
    <w:multiLevelType w:val="hybridMultilevel"/>
    <w:tmpl w:val="3D682620"/>
    <w:lvl w:ilvl="0" w:tplc="DDC2E260">
      <w:numFmt w:val="bullet"/>
      <w:lvlText w:val="-"/>
      <w:lvlJc w:val="left"/>
      <w:pPr>
        <w:ind w:left="360" w:hanging="360"/>
      </w:pPr>
      <w:rPr>
        <w:rFonts w:ascii="Verdana" w:eastAsia="Times New Roman"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23E5864"/>
    <w:multiLevelType w:val="hybridMultilevel"/>
    <w:tmpl w:val="513CF2AC"/>
    <w:lvl w:ilvl="0" w:tplc="70B09520">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6E13861"/>
    <w:multiLevelType w:val="hybridMultilevel"/>
    <w:tmpl w:val="0C7C36C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F7B3007"/>
    <w:multiLevelType w:val="hybridMultilevel"/>
    <w:tmpl w:val="711A83C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565B5"/>
    <w:multiLevelType w:val="hybridMultilevel"/>
    <w:tmpl w:val="4E1A9E8E"/>
    <w:lvl w:ilvl="0" w:tplc="DDC2E260">
      <w:numFmt w:val="bullet"/>
      <w:lvlText w:val="-"/>
      <w:lvlJc w:val="left"/>
      <w:pPr>
        <w:tabs>
          <w:tab w:val="num" w:pos="720"/>
        </w:tabs>
        <w:ind w:left="720" w:hanging="360"/>
      </w:pPr>
      <w:rPr>
        <w:rFonts w:ascii="Verdana" w:eastAsia="Times New Roman" w:hAnsi="Verdana" w:hint="default"/>
      </w:rPr>
    </w:lvl>
    <w:lvl w:ilvl="1" w:tplc="1304D516">
      <w:numFmt w:val="bullet"/>
      <w:lvlText w:val="-"/>
      <w:lvlJc w:val="left"/>
      <w:pPr>
        <w:tabs>
          <w:tab w:val="num" w:pos="1440"/>
        </w:tabs>
        <w:ind w:left="1440" w:hanging="360"/>
      </w:pPr>
      <w:rPr>
        <w:rFonts w:ascii="Verdana" w:eastAsia="Times New Roman" w:hAnsi="Verdana"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8C1E82"/>
    <w:multiLevelType w:val="hybridMultilevel"/>
    <w:tmpl w:val="2CE492D6"/>
    <w:lvl w:ilvl="0" w:tplc="04100001">
      <w:start w:val="1"/>
      <w:numFmt w:val="bullet"/>
      <w:lvlText w:val=""/>
      <w:lvlJc w:val="left"/>
      <w:pPr>
        <w:ind w:left="1287" w:hanging="360"/>
      </w:pPr>
      <w:rPr>
        <w:rFonts w:ascii="Symbol" w:hAnsi="Symbol" w:hint="default"/>
      </w:rPr>
    </w:lvl>
    <w:lvl w:ilvl="1" w:tplc="9B4888CA">
      <w:numFmt w:val="bullet"/>
      <w:lvlText w:val="-"/>
      <w:lvlJc w:val="left"/>
      <w:pPr>
        <w:ind w:left="2007" w:hanging="360"/>
      </w:pPr>
      <w:rPr>
        <w:rFonts w:ascii="MV Boli" w:eastAsia="Calibri" w:hAnsi="MV Boli" w:cs="MV Boli"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448E30C9"/>
    <w:multiLevelType w:val="hybridMultilevel"/>
    <w:tmpl w:val="251C0A0E"/>
    <w:lvl w:ilvl="0" w:tplc="2DBAB2A8">
      <w:start w:val="1"/>
      <w:numFmt w:val="decimal"/>
      <w:lvlText w:val="%1."/>
      <w:lvlJc w:val="left"/>
      <w:pPr>
        <w:ind w:left="360" w:hanging="360"/>
      </w:pPr>
      <w:rPr>
        <w:rFonts w:ascii="Times New Roman" w:eastAsia="Calibri" w:hAnsi="Times New Roman" w:cs="Times New Roman"/>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693330E"/>
    <w:multiLevelType w:val="multilevel"/>
    <w:tmpl w:val="A7EEE228"/>
    <w:lvl w:ilvl="0">
      <w:start w:val="1"/>
      <w:numFmt w:val="bullet"/>
      <w:lvlText w:val=""/>
      <w:lvlJc w:val="left"/>
      <w:pPr>
        <w:tabs>
          <w:tab w:val="num" w:pos="901"/>
        </w:tabs>
        <w:ind w:left="901" w:hanging="360"/>
      </w:pPr>
      <w:rPr>
        <w:rFonts w:ascii="Wingdings" w:hAnsi="Wingdings" w:hint="default"/>
      </w:rPr>
    </w:lvl>
    <w:lvl w:ilvl="1">
      <w:start w:val="1"/>
      <w:numFmt w:val="bullet"/>
      <w:lvlText w:val="o"/>
      <w:lvlJc w:val="left"/>
      <w:pPr>
        <w:tabs>
          <w:tab w:val="num" w:pos="1621"/>
        </w:tabs>
        <w:ind w:left="1621" w:hanging="360"/>
      </w:pPr>
      <w:rPr>
        <w:rFonts w:ascii="Courier New" w:hAnsi="Courier New" w:cs="Courier New" w:hint="default"/>
      </w:rPr>
    </w:lvl>
    <w:lvl w:ilvl="2">
      <w:start w:val="1"/>
      <w:numFmt w:val="bullet"/>
      <w:lvlText w:val=""/>
      <w:lvlJc w:val="left"/>
      <w:pPr>
        <w:tabs>
          <w:tab w:val="num" w:pos="2341"/>
        </w:tabs>
        <w:ind w:left="2341" w:hanging="360"/>
      </w:pPr>
      <w:rPr>
        <w:rFonts w:ascii="Wingdings" w:hAnsi="Wingdings" w:hint="default"/>
      </w:rPr>
    </w:lvl>
    <w:lvl w:ilvl="3">
      <w:start w:val="1"/>
      <w:numFmt w:val="bullet"/>
      <w:lvlText w:val=""/>
      <w:lvlJc w:val="left"/>
      <w:pPr>
        <w:tabs>
          <w:tab w:val="num" w:pos="3061"/>
        </w:tabs>
        <w:ind w:left="3061" w:hanging="360"/>
      </w:pPr>
      <w:rPr>
        <w:rFonts w:ascii="Symbol" w:hAnsi="Symbol" w:hint="default"/>
      </w:rPr>
    </w:lvl>
    <w:lvl w:ilvl="4">
      <w:start w:val="1"/>
      <w:numFmt w:val="bullet"/>
      <w:lvlText w:val="o"/>
      <w:lvlJc w:val="left"/>
      <w:pPr>
        <w:tabs>
          <w:tab w:val="num" w:pos="3781"/>
        </w:tabs>
        <w:ind w:left="3781" w:hanging="360"/>
      </w:pPr>
      <w:rPr>
        <w:rFonts w:ascii="Courier New" w:hAnsi="Courier New" w:cs="Courier New" w:hint="default"/>
      </w:rPr>
    </w:lvl>
    <w:lvl w:ilvl="5">
      <w:start w:val="1"/>
      <w:numFmt w:val="bullet"/>
      <w:lvlText w:val=""/>
      <w:lvlJc w:val="left"/>
      <w:pPr>
        <w:tabs>
          <w:tab w:val="num" w:pos="4501"/>
        </w:tabs>
        <w:ind w:left="4501" w:hanging="360"/>
      </w:pPr>
      <w:rPr>
        <w:rFonts w:ascii="Wingdings" w:hAnsi="Wingdings" w:hint="default"/>
      </w:rPr>
    </w:lvl>
    <w:lvl w:ilvl="6">
      <w:start w:val="1"/>
      <w:numFmt w:val="bullet"/>
      <w:lvlText w:val=""/>
      <w:lvlJc w:val="left"/>
      <w:pPr>
        <w:tabs>
          <w:tab w:val="num" w:pos="5221"/>
        </w:tabs>
        <w:ind w:left="5221" w:hanging="360"/>
      </w:pPr>
      <w:rPr>
        <w:rFonts w:ascii="Symbol" w:hAnsi="Symbol" w:hint="default"/>
      </w:rPr>
    </w:lvl>
    <w:lvl w:ilvl="7">
      <w:start w:val="1"/>
      <w:numFmt w:val="bullet"/>
      <w:lvlText w:val="o"/>
      <w:lvlJc w:val="left"/>
      <w:pPr>
        <w:tabs>
          <w:tab w:val="num" w:pos="5941"/>
        </w:tabs>
        <w:ind w:left="5941" w:hanging="360"/>
      </w:pPr>
      <w:rPr>
        <w:rFonts w:ascii="Courier New" w:hAnsi="Courier New" w:cs="Courier New" w:hint="default"/>
      </w:rPr>
    </w:lvl>
    <w:lvl w:ilvl="8">
      <w:start w:val="1"/>
      <w:numFmt w:val="bullet"/>
      <w:lvlText w:val=""/>
      <w:lvlJc w:val="left"/>
      <w:pPr>
        <w:tabs>
          <w:tab w:val="num" w:pos="6661"/>
        </w:tabs>
        <w:ind w:left="6661" w:hanging="360"/>
      </w:pPr>
      <w:rPr>
        <w:rFonts w:ascii="Wingdings" w:hAnsi="Wingdings" w:hint="default"/>
      </w:rPr>
    </w:lvl>
  </w:abstractNum>
  <w:abstractNum w:abstractNumId="15" w15:restartNumberingAfterBreak="0">
    <w:nsid w:val="47845FF2"/>
    <w:multiLevelType w:val="hybridMultilevel"/>
    <w:tmpl w:val="2FAAD4D2"/>
    <w:lvl w:ilvl="0" w:tplc="C43CA9F2">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6941D0"/>
    <w:multiLevelType w:val="hybridMultilevel"/>
    <w:tmpl w:val="196C87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915372"/>
    <w:multiLevelType w:val="hybridMultilevel"/>
    <w:tmpl w:val="92D6942C"/>
    <w:lvl w:ilvl="0" w:tplc="420C476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0F31C5"/>
    <w:multiLevelType w:val="hybridMultilevel"/>
    <w:tmpl w:val="085857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B8B3F01"/>
    <w:multiLevelType w:val="hybridMultilevel"/>
    <w:tmpl w:val="B3D0B9C8"/>
    <w:lvl w:ilvl="0" w:tplc="390842BA">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135D7"/>
    <w:multiLevelType w:val="hybridMultilevel"/>
    <w:tmpl w:val="970AD44E"/>
    <w:lvl w:ilvl="0" w:tplc="3CF8727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004015"/>
    <w:multiLevelType w:val="multilevel"/>
    <w:tmpl w:val="658A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EA3434"/>
    <w:multiLevelType w:val="hybridMultilevel"/>
    <w:tmpl w:val="F9FCBC4A"/>
    <w:lvl w:ilvl="0" w:tplc="94180A40">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Courier New"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Courier New"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Courier New"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23" w15:restartNumberingAfterBreak="0">
    <w:nsid w:val="62B74048"/>
    <w:multiLevelType w:val="hybridMultilevel"/>
    <w:tmpl w:val="B928C692"/>
    <w:lvl w:ilvl="0" w:tplc="04100005">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Courier New"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Courier New"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Courier New"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24" w15:restartNumberingAfterBreak="0">
    <w:nsid w:val="632C52D0"/>
    <w:multiLevelType w:val="hybridMultilevel"/>
    <w:tmpl w:val="FA7ADE6E"/>
    <w:lvl w:ilvl="0" w:tplc="B6A45994">
      <w:start w:val="2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4364528"/>
    <w:multiLevelType w:val="hybridMultilevel"/>
    <w:tmpl w:val="A7EEE228"/>
    <w:lvl w:ilvl="0" w:tplc="04100009">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Courier New"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Courier New"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Courier New"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26" w15:restartNumberingAfterBreak="0">
    <w:nsid w:val="651D4453"/>
    <w:multiLevelType w:val="hybridMultilevel"/>
    <w:tmpl w:val="396E97F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6CB111B1"/>
    <w:multiLevelType w:val="hybridMultilevel"/>
    <w:tmpl w:val="C1960D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E3E19E0"/>
    <w:multiLevelType w:val="hybridMultilevel"/>
    <w:tmpl w:val="C69E153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EC372DF"/>
    <w:multiLevelType w:val="hybridMultilevel"/>
    <w:tmpl w:val="3EDAA5D8"/>
    <w:lvl w:ilvl="0" w:tplc="04100003">
      <w:start w:val="1"/>
      <w:numFmt w:val="bullet"/>
      <w:lvlText w:val="o"/>
      <w:lvlJc w:val="left"/>
      <w:pPr>
        <w:tabs>
          <w:tab w:val="num" w:pos="1068"/>
        </w:tabs>
        <w:ind w:left="1068" w:hanging="360"/>
      </w:pPr>
      <w:rPr>
        <w:rFonts w:ascii="Courier New" w:hAnsi="Courier New" w:cs="Courier New" w:hint="default"/>
        <w:color w:val="auto"/>
      </w:rPr>
    </w:lvl>
    <w:lvl w:ilvl="1" w:tplc="0410000B">
      <w:start w:val="1"/>
      <w:numFmt w:val="bullet"/>
      <w:lvlText w:val=""/>
      <w:lvlJc w:val="left"/>
      <w:pPr>
        <w:tabs>
          <w:tab w:val="num" w:pos="1788"/>
        </w:tabs>
        <w:ind w:left="1788" w:hanging="360"/>
      </w:pPr>
      <w:rPr>
        <w:rFonts w:ascii="Wingdings" w:hAnsi="Wingdings" w:hint="default"/>
        <w:color w:val="auto"/>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15:restartNumberingAfterBreak="0">
    <w:nsid w:val="76FB5759"/>
    <w:multiLevelType w:val="hybridMultilevel"/>
    <w:tmpl w:val="3536D5E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9"/>
  </w:num>
  <w:num w:numId="3">
    <w:abstractNumId w:val="10"/>
  </w:num>
  <w:num w:numId="4">
    <w:abstractNumId w:val="19"/>
  </w:num>
  <w:num w:numId="5">
    <w:abstractNumId w:val="20"/>
  </w:num>
  <w:num w:numId="6">
    <w:abstractNumId w:val="23"/>
  </w:num>
  <w:num w:numId="7">
    <w:abstractNumId w:val="3"/>
  </w:num>
  <w:num w:numId="8">
    <w:abstractNumId w:val="25"/>
  </w:num>
  <w:num w:numId="9">
    <w:abstractNumId w:val="14"/>
  </w:num>
  <w:num w:numId="10">
    <w:abstractNumId w:val="22"/>
  </w:num>
  <w:num w:numId="11">
    <w:abstractNumId w:val="5"/>
  </w:num>
  <w:num w:numId="12">
    <w:abstractNumId w:val="17"/>
  </w:num>
  <w:num w:numId="13">
    <w:abstractNumId w:val="15"/>
  </w:num>
  <w:num w:numId="14">
    <w:abstractNumId w:val="18"/>
  </w:num>
  <w:num w:numId="15">
    <w:abstractNumId w:val="13"/>
  </w:num>
  <w:num w:numId="16">
    <w:abstractNumId w:val="0"/>
  </w:num>
  <w:num w:numId="17">
    <w:abstractNumId w:val="12"/>
  </w:num>
  <w:num w:numId="18">
    <w:abstractNumId w:val="21"/>
  </w:num>
  <w:num w:numId="19">
    <w:abstractNumId w:val="1"/>
  </w:num>
  <w:num w:numId="20">
    <w:abstractNumId w:val="26"/>
  </w:num>
  <w:num w:numId="21">
    <w:abstractNumId w:val="24"/>
  </w:num>
  <w:num w:numId="22">
    <w:abstractNumId w:val="30"/>
  </w:num>
  <w:num w:numId="23">
    <w:abstractNumId w:val="28"/>
  </w:num>
  <w:num w:numId="24">
    <w:abstractNumId w:val="9"/>
  </w:num>
  <w:num w:numId="25">
    <w:abstractNumId w:val="27"/>
  </w:num>
  <w:num w:numId="26">
    <w:abstractNumId w:val="7"/>
  </w:num>
  <w:num w:numId="27">
    <w:abstractNumId w:val="6"/>
  </w:num>
  <w:num w:numId="28">
    <w:abstractNumId w:val="2"/>
  </w:num>
  <w:num w:numId="29">
    <w:abstractNumId w:val="8"/>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numFmt w:val="lowerLette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NDaxNLY0NDQxsjQytTBU0lEKTi0uzszPAykwqwUAvT9zsSwAAAA="/>
  </w:docVars>
  <w:rsids>
    <w:rsidRoot w:val="00735D11"/>
    <w:rsid w:val="00006C6F"/>
    <w:rsid w:val="0001007D"/>
    <w:rsid w:val="00016326"/>
    <w:rsid w:val="00017DD4"/>
    <w:rsid w:val="00025B28"/>
    <w:rsid w:val="00027BD3"/>
    <w:rsid w:val="00033AEF"/>
    <w:rsid w:val="0003420F"/>
    <w:rsid w:val="0004372B"/>
    <w:rsid w:val="00051569"/>
    <w:rsid w:val="00065B8F"/>
    <w:rsid w:val="00082D3D"/>
    <w:rsid w:val="00084E4E"/>
    <w:rsid w:val="00094E7A"/>
    <w:rsid w:val="000A72DC"/>
    <w:rsid w:val="000C6F13"/>
    <w:rsid w:val="000E49B6"/>
    <w:rsid w:val="000F0B8C"/>
    <w:rsid w:val="000F3109"/>
    <w:rsid w:val="001073FE"/>
    <w:rsid w:val="00107413"/>
    <w:rsid w:val="001327B9"/>
    <w:rsid w:val="00134999"/>
    <w:rsid w:val="00142162"/>
    <w:rsid w:val="001507B7"/>
    <w:rsid w:val="00160B4E"/>
    <w:rsid w:val="00162DD0"/>
    <w:rsid w:val="00163009"/>
    <w:rsid w:val="0016749A"/>
    <w:rsid w:val="00175153"/>
    <w:rsid w:val="001752AB"/>
    <w:rsid w:val="00191966"/>
    <w:rsid w:val="00193BD9"/>
    <w:rsid w:val="001A3FD4"/>
    <w:rsid w:val="001B6046"/>
    <w:rsid w:val="001B6C58"/>
    <w:rsid w:val="001C098F"/>
    <w:rsid w:val="001C69CD"/>
    <w:rsid w:val="001C72B1"/>
    <w:rsid w:val="001D1BAE"/>
    <w:rsid w:val="001F0C1E"/>
    <w:rsid w:val="00212509"/>
    <w:rsid w:val="00214E26"/>
    <w:rsid w:val="002172F6"/>
    <w:rsid w:val="002218E3"/>
    <w:rsid w:val="002414B7"/>
    <w:rsid w:val="00241774"/>
    <w:rsid w:val="002446B1"/>
    <w:rsid w:val="00247124"/>
    <w:rsid w:val="00250810"/>
    <w:rsid w:val="002673FA"/>
    <w:rsid w:val="00273129"/>
    <w:rsid w:val="002749BD"/>
    <w:rsid w:val="00293A04"/>
    <w:rsid w:val="0029740C"/>
    <w:rsid w:val="002A2451"/>
    <w:rsid w:val="002A2BED"/>
    <w:rsid w:val="002A389C"/>
    <w:rsid w:val="002B0450"/>
    <w:rsid w:val="002B1B1C"/>
    <w:rsid w:val="002B5DA7"/>
    <w:rsid w:val="002D0368"/>
    <w:rsid w:val="002D638C"/>
    <w:rsid w:val="002E5757"/>
    <w:rsid w:val="00300364"/>
    <w:rsid w:val="003039E8"/>
    <w:rsid w:val="0030641D"/>
    <w:rsid w:val="00331405"/>
    <w:rsid w:val="00335FAF"/>
    <w:rsid w:val="00337EB4"/>
    <w:rsid w:val="00343F81"/>
    <w:rsid w:val="00344815"/>
    <w:rsid w:val="00345C3C"/>
    <w:rsid w:val="00347527"/>
    <w:rsid w:val="00353508"/>
    <w:rsid w:val="0036082D"/>
    <w:rsid w:val="00373F3E"/>
    <w:rsid w:val="00383AD0"/>
    <w:rsid w:val="00386339"/>
    <w:rsid w:val="00393854"/>
    <w:rsid w:val="00396B50"/>
    <w:rsid w:val="003A3D2D"/>
    <w:rsid w:val="003B31CF"/>
    <w:rsid w:val="003B5297"/>
    <w:rsid w:val="003B6DBF"/>
    <w:rsid w:val="003C51A8"/>
    <w:rsid w:val="003C7FA8"/>
    <w:rsid w:val="003F3D7D"/>
    <w:rsid w:val="0040115E"/>
    <w:rsid w:val="00410556"/>
    <w:rsid w:val="00410B3D"/>
    <w:rsid w:val="00411CE6"/>
    <w:rsid w:val="0041478B"/>
    <w:rsid w:val="00415C1B"/>
    <w:rsid w:val="004208E8"/>
    <w:rsid w:val="004303B4"/>
    <w:rsid w:val="00441CFA"/>
    <w:rsid w:val="00444658"/>
    <w:rsid w:val="00447B1F"/>
    <w:rsid w:val="004520CB"/>
    <w:rsid w:val="004544D4"/>
    <w:rsid w:val="00455F1D"/>
    <w:rsid w:val="004606E2"/>
    <w:rsid w:val="004614FC"/>
    <w:rsid w:val="00467F2B"/>
    <w:rsid w:val="00470659"/>
    <w:rsid w:val="004727AF"/>
    <w:rsid w:val="00475FF4"/>
    <w:rsid w:val="0048028A"/>
    <w:rsid w:val="0048029B"/>
    <w:rsid w:val="00493329"/>
    <w:rsid w:val="004B2335"/>
    <w:rsid w:val="004B2800"/>
    <w:rsid w:val="004B3ED5"/>
    <w:rsid w:val="004C107A"/>
    <w:rsid w:val="004D5384"/>
    <w:rsid w:val="004D5900"/>
    <w:rsid w:val="004D61A8"/>
    <w:rsid w:val="004D622B"/>
    <w:rsid w:val="004D7BE9"/>
    <w:rsid w:val="004F3BFB"/>
    <w:rsid w:val="004F7428"/>
    <w:rsid w:val="00501310"/>
    <w:rsid w:val="005101E1"/>
    <w:rsid w:val="0051447D"/>
    <w:rsid w:val="005211A3"/>
    <w:rsid w:val="00521235"/>
    <w:rsid w:val="005221DE"/>
    <w:rsid w:val="005253A2"/>
    <w:rsid w:val="0053195D"/>
    <w:rsid w:val="005523CA"/>
    <w:rsid w:val="00556521"/>
    <w:rsid w:val="00557160"/>
    <w:rsid w:val="005578DC"/>
    <w:rsid w:val="00565A6E"/>
    <w:rsid w:val="00567F90"/>
    <w:rsid w:val="00573239"/>
    <w:rsid w:val="005736F2"/>
    <w:rsid w:val="00581382"/>
    <w:rsid w:val="0058398D"/>
    <w:rsid w:val="00585C2F"/>
    <w:rsid w:val="00587CB5"/>
    <w:rsid w:val="005902A3"/>
    <w:rsid w:val="005905C0"/>
    <w:rsid w:val="00590FB6"/>
    <w:rsid w:val="00594876"/>
    <w:rsid w:val="005C3896"/>
    <w:rsid w:val="005C7DE8"/>
    <w:rsid w:val="005D27CE"/>
    <w:rsid w:val="005D6BCA"/>
    <w:rsid w:val="005D7E92"/>
    <w:rsid w:val="005E0A1E"/>
    <w:rsid w:val="005E121F"/>
    <w:rsid w:val="005F0E7A"/>
    <w:rsid w:val="005F4A8B"/>
    <w:rsid w:val="005F5CF1"/>
    <w:rsid w:val="005F603A"/>
    <w:rsid w:val="00602FE0"/>
    <w:rsid w:val="006045A1"/>
    <w:rsid w:val="00606A01"/>
    <w:rsid w:val="0062064A"/>
    <w:rsid w:val="0062610F"/>
    <w:rsid w:val="006267AB"/>
    <w:rsid w:val="00653E41"/>
    <w:rsid w:val="0065560A"/>
    <w:rsid w:val="0067687C"/>
    <w:rsid w:val="0068334E"/>
    <w:rsid w:val="00685348"/>
    <w:rsid w:val="006949DD"/>
    <w:rsid w:val="006A1A32"/>
    <w:rsid w:val="006A2D71"/>
    <w:rsid w:val="006A51E2"/>
    <w:rsid w:val="006B6831"/>
    <w:rsid w:val="006C0241"/>
    <w:rsid w:val="006C3238"/>
    <w:rsid w:val="006C4768"/>
    <w:rsid w:val="006D41DC"/>
    <w:rsid w:val="006D6977"/>
    <w:rsid w:val="006E08F1"/>
    <w:rsid w:val="006E151C"/>
    <w:rsid w:val="006E2C8E"/>
    <w:rsid w:val="006E482E"/>
    <w:rsid w:val="00704740"/>
    <w:rsid w:val="00723873"/>
    <w:rsid w:val="007254E0"/>
    <w:rsid w:val="00725F4A"/>
    <w:rsid w:val="00726379"/>
    <w:rsid w:val="00735D11"/>
    <w:rsid w:val="007432CC"/>
    <w:rsid w:val="00744E22"/>
    <w:rsid w:val="0074590E"/>
    <w:rsid w:val="00760E5D"/>
    <w:rsid w:val="0076161F"/>
    <w:rsid w:val="00776F1B"/>
    <w:rsid w:val="007813AE"/>
    <w:rsid w:val="00787664"/>
    <w:rsid w:val="007A1320"/>
    <w:rsid w:val="007C2386"/>
    <w:rsid w:val="007C28B1"/>
    <w:rsid w:val="007C4D63"/>
    <w:rsid w:val="007D1136"/>
    <w:rsid w:val="007D6B7B"/>
    <w:rsid w:val="007E635D"/>
    <w:rsid w:val="007F0BEB"/>
    <w:rsid w:val="007F38E9"/>
    <w:rsid w:val="007F39C4"/>
    <w:rsid w:val="008122E8"/>
    <w:rsid w:val="00813396"/>
    <w:rsid w:val="00816EA1"/>
    <w:rsid w:val="00820857"/>
    <w:rsid w:val="00820E1D"/>
    <w:rsid w:val="00823150"/>
    <w:rsid w:val="0082393D"/>
    <w:rsid w:val="00830B58"/>
    <w:rsid w:val="008325FF"/>
    <w:rsid w:val="00837F56"/>
    <w:rsid w:val="00846E95"/>
    <w:rsid w:val="008613AA"/>
    <w:rsid w:val="00863D77"/>
    <w:rsid w:val="008716BA"/>
    <w:rsid w:val="00877A15"/>
    <w:rsid w:val="00877C9E"/>
    <w:rsid w:val="008960A4"/>
    <w:rsid w:val="00896CF4"/>
    <w:rsid w:val="008B0104"/>
    <w:rsid w:val="008B2FAB"/>
    <w:rsid w:val="008B52F3"/>
    <w:rsid w:val="008C3E44"/>
    <w:rsid w:val="008C5F55"/>
    <w:rsid w:val="008D42C6"/>
    <w:rsid w:val="008E7AB3"/>
    <w:rsid w:val="008F5F0B"/>
    <w:rsid w:val="008F6A80"/>
    <w:rsid w:val="00905084"/>
    <w:rsid w:val="009100C7"/>
    <w:rsid w:val="009166DD"/>
    <w:rsid w:val="00933167"/>
    <w:rsid w:val="00935B24"/>
    <w:rsid w:val="00937C2F"/>
    <w:rsid w:val="00950CF5"/>
    <w:rsid w:val="00951D29"/>
    <w:rsid w:val="00957B72"/>
    <w:rsid w:val="00983954"/>
    <w:rsid w:val="00993E5D"/>
    <w:rsid w:val="009B34DE"/>
    <w:rsid w:val="009C1676"/>
    <w:rsid w:val="009F4B0E"/>
    <w:rsid w:val="00A07607"/>
    <w:rsid w:val="00A10FB8"/>
    <w:rsid w:val="00A113D3"/>
    <w:rsid w:val="00A30DB3"/>
    <w:rsid w:val="00A31ED9"/>
    <w:rsid w:val="00A35916"/>
    <w:rsid w:val="00A37055"/>
    <w:rsid w:val="00A63306"/>
    <w:rsid w:val="00A679FE"/>
    <w:rsid w:val="00A85E2D"/>
    <w:rsid w:val="00A90883"/>
    <w:rsid w:val="00A92D0E"/>
    <w:rsid w:val="00A96406"/>
    <w:rsid w:val="00A97ACC"/>
    <w:rsid w:val="00AC2316"/>
    <w:rsid w:val="00AC2441"/>
    <w:rsid w:val="00AC260F"/>
    <w:rsid w:val="00AC4219"/>
    <w:rsid w:val="00AC65ED"/>
    <w:rsid w:val="00AD3A4C"/>
    <w:rsid w:val="00AD4BE2"/>
    <w:rsid w:val="00AE2BC1"/>
    <w:rsid w:val="00AE6ED1"/>
    <w:rsid w:val="00B01CEA"/>
    <w:rsid w:val="00B31AB8"/>
    <w:rsid w:val="00B36440"/>
    <w:rsid w:val="00B56410"/>
    <w:rsid w:val="00B6447E"/>
    <w:rsid w:val="00B716DF"/>
    <w:rsid w:val="00B76A1D"/>
    <w:rsid w:val="00B85E34"/>
    <w:rsid w:val="00B91159"/>
    <w:rsid w:val="00B91F61"/>
    <w:rsid w:val="00B94775"/>
    <w:rsid w:val="00B959BB"/>
    <w:rsid w:val="00B976E6"/>
    <w:rsid w:val="00BA2042"/>
    <w:rsid w:val="00BA7473"/>
    <w:rsid w:val="00BB3B55"/>
    <w:rsid w:val="00BB74AA"/>
    <w:rsid w:val="00BC1B54"/>
    <w:rsid w:val="00BC1EA9"/>
    <w:rsid w:val="00BD7171"/>
    <w:rsid w:val="00BE1751"/>
    <w:rsid w:val="00BE72AA"/>
    <w:rsid w:val="00BF3CB3"/>
    <w:rsid w:val="00BF621F"/>
    <w:rsid w:val="00BF78BA"/>
    <w:rsid w:val="00BF7C86"/>
    <w:rsid w:val="00C05BA4"/>
    <w:rsid w:val="00C06636"/>
    <w:rsid w:val="00C13CA3"/>
    <w:rsid w:val="00C21DB5"/>
    <w:rsid w:val="00C23DE1"/>
    <w:rsid w:val="00C41F36"/>
    <w:rsid w:val="00C433D7"/>
    <w:rsid w:val="00C4653F"/>
    <w:rsid w:val="00C70B5A"/>
    <w:rsid w:val="00C8233A"/>
    <w:rsid w:val="00C86F12"/>
    <w:rsid w:val="00CA056C"/>
    <w:rsid w:val="00CA0BAC"/>
    <w:rsid w:val="00CA684A"/>
    <w:rsid w:val="00CA6A59"/>
    <w:rsid w:val="00CA70E0"/>
    <w:rsid w:val="00CB708B"/>
    <w:rsid w:val="00CD52CD"/>
    <w:rsid w:val="00CF0B68"/>
    <w:rsid w:val="00CF2E29"/>
    <w:rsid w:val="00CF3AFE"/>
    <w:rsid w:val="00CF7C99"/>
    <w:rsid w:val="00D01691"/>
    <w:rsid w:val="00D127C9"/>
    <w:rsid w:val="00D209A7"/>
    <w:rsid w:val="00D31399"/>
    <w:rsid w:val="00D3226A"/>
    <w:rsid w:val="00D35E11"/>
    <w:rsid w:val="00D45A02"/>
    <w:rsid w:val="00D623BE"/>
    <w:rsid w:val="00D67FD3"/>
    <w:rsid w:val="00D821F6"/>
    <w:rsid w:val="00D8752F"/>
    <w:rsid w:val="00D92B41"/>
    <w:rsid w:val="00D9450A"/>
    <w:rsid w:val="00DA22A0"/>
    <w:rsid w:val="00DA2854"/>
    <w:rsid w:val="00DB22F2"/>
    <w:rsid w:val="00DC55E8"/>
    <w:rsid w:val="00DF20E1"/>
    <w:rsid w:val="00DF538A"/>
    <w:rsid w:val="00DF5EC9"/>
    <w:rsid w:val="00E05E62"/>
    <w:rsid w:val="00E17A9E"/>
    <w:rsid w:val="00E204CD"/>
    <w:rsid w:val="00E41D11"/>
    <w:rsid w:val="00E41D96"/>
    <w:rsid w:val="00E42E9F"/>
    <w:rsid w:val="00E44C63"/>
    <w:rsid w:val="00E54220"/>
    <w:rsid w:val="00E57AD2"/>
    <w:rsid w:val="00E82A2D"/>
    <w:rsid w:val="00E8457F"/>
    <w:rsid w:val="00E91E73"/>
    <w:rsid w:val="00E96F8C"/>
    <w:rsid w:val="00EA0251"/>
    <w:rsid w:val="00EA05DE"/>
    <w:rsid w:val="00EA0914"/>
    <w:rsid w:val="00EA2254"/>
    <w:rsid w:val="00EA47E4"/>
    <w:rsid w:val="00EA5B48"/>
    <w:rsid w:val="00EB20D2"/>
    <w:rsid w:val="00EB33CA"/>
    <w:rsid w:val="00EB42D2"/>
    <w:rsid w:val="00EB6ABF"/>
    <w:rsid w:val="00EC0FAF"/>
    <w:rsid w:val="00EC14C6"/>
    <w:rsid w:val="00EC3EF9"/>
    <w:rsid w:val="00ED15C1"/>
    <w:rsid w:val="00EE38EA"/>
    <w:rsid w:val="00EF4356"/>
    <w:rsid w:val="00EF544F"/>
    <w:rsid w:val="00EF6C49"/>
    <w:rsid w:val="00F02297"/>
    <w:rsid w:val="00F03D88"/>
    <w:rsid w:val="00F06882"/>
    <w:rsid w:val="00F0799F"/>
    <w:rsid w:val="00F07C39"/>
    <w:rsid w:val="00F108E5"/>
    <w:rsid w:val="00F22624"/>
    <w:rsid w:val="00F249D3"/>
    <w:rsid w:val="00F34DBB"/>
    <w:rsid w:val="00F373BD"/>
    <w:rsid w:val="00F4157D"/>
    <w:rsid w:val="00F46938"/>
    <w:rsid w:val="00F564D3"/>
    <w:rsid w:val="00F603F6"/>
    <w:rsid w:val="00F6085A"/>
    <w:rsid w:val="00F62426"/>
    <w:rsid w:val="00F73FF8"/>
    <w:rsid w:val="00F777D8"/>
    <w:rsid w:val="00F80DA0"/>
    <w:rsid w:val="00F90870"/>
    <w:rsid w:val="00F95E91"/>
    <w:rsid w:val="00F961B7"/>
    <w:rsid w:val="00FA374A"/>
    <w:rsid w:val="00FB09F0"/>
    <w:rsid w:val="00FB10B7"/>
    <w:rsid w:val="00FB5C48"/>
    <w:rsid w:val="00FC4AEE"/>
    <w:rsid w:val="00FD51FF"/>
    <w:rsid w:val="00FF2581"/>
    <w:rsid w:val="00FF2ABD"/>
    <w:rsid w:val="00FF4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7526E"/>
  <w15:chartTrackingRefBased/>
  <w15:docId w15:val="{882A752C-8326-4E6C-B290-C9658309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5C1"/>
    <w:rPr>
      <w:sz w:val="24"/>
      <w:szCs w:val="24"/>
    </w:rPr>
  </w:style>
  <w:style w:type="paragraph" w:styleId="Titolo2">
    <w:name w:val="heading 2"/>
    <w:basedOn w:val="Normale"/>
    <w:next w:val="Normale"/>
    <w:link w:val="Titolo2Carattere"/>
    <w:qFormat/>
    <w:rsid w:val="00C23DE1"/>
    <w:pPr>
      <w:keepNext/>
      <w:jc w:val="right"/>
      <w:outlineLvl w:val="1"/>
    </w:pPr>
    <w:rPr>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Pidipagina">
    <w:name w:val="footer"/>
    <w:basedOn w:val="Normale"/>
    <w:pPr>
      <w:tabs>
        <w:tab w:val="center" w:pos="4819"/>
        <w:tab w:val="right" w:pos="9638"/>
      </w:tabs>
    </w:pPr>
  </w:style>
  <w:style w:type="character" w:styleId="Numeropagina">
    <w:name w:val="page number"/>
    <w:basedOn w:val="Carpredefinitoparagrafo"/>
    <w:rsid w:val="00FB09F0"/>
  </w:style>
  <w:style w:type="paragraph" w:styleId="Testofumetto">
    <w:name w:val="Balloon Text"/>
    <w:basedOn w:val="Normale"/>
    <w:semiHidden/>
    <w:rsid w:val="00163009"/>
    <w:rPr>
      <w:rFonts w:ascii="Tahoma" w:hAnsi="Tahoma" w:cs="Tahoma"/>
      <w:sz w:val="16"/>
      <w:szCs w:val="16"/>
    </w:rPr>
  </w:style>
  <w:style w:type="paragraph" w:styleId="Corpotesto">
    <w:name w:val="Body Text"/>
    <w:basedOn w:val="Normale"/>
    <w:rsid w:val="00300364"/>
    <w:pPr>
      <w:spacing w:after="120"/>
    </w:pPr>
    <w:rPr>
      <w:sz w:val="20"/>
      <w:szCs w:val="20"/>
    </w:rPr>
  </w:style>
  <w:style w:type="character" w:styleId="Rimandonotaapidipagina">
    <w:name w:val="footnote reference"/>
    <w:semiHidden/>
    <w:rsid w:val="00950CF5"/>
    <w:rPr>
      <w:rFonts w:ascii="Verdana" w:hAnsi="Verdana"/>
      <w:sz w:val="16"/>
      <w:vertAlign w:val="superscript"/>
    </w:rPr>
  </w:style>
  <w:style w:type="table" w:styleId="Grigliatabella">
    <w:name w:val="Table Grid"/>
    <w:basedOn w:val="Tabellanormale"/>
    <w:rsid w:val="008E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01007D"/>
    <w:rPr>
      <w:rFonts w:ascii="Verdana" w:hAnsi="Verdana"/>
      <w:sz w:val="16"/>
      <w:szCs w:val="20"/>
      <w:lang w:val="x-none" w:eastAsia="x-none"/>
    </w:rPr>
  </w:style>
  <w:style w:type="character" w:customStyle="1" w:styleId="TestonotaapidipaginaCarattere">
    <w:name w:val="Testo nota a piè di pagina Carattere"/>
    <w:link w:val="Testonotaapidipagina"/>
    <w:semiHidden/>
    <w:rsid w:val="000F3109"/>
    <w:rPr>
      <w:rFonts w:ascii="Verdana" w:hAnsi="Verdana"/>
      <w:sz w:val="16"/>
    </w:rPr>
  </w:style>
  <w:style w:type="character" w:styleId="Collegamentoipertestuale">
    <w:name w:val="Hyperlink"/>
    <w:rsid w:val="003B5297"/>
    <w:rPr>
      <w:color w:val="0000FF"/>
      <w:u w:val="single"/>
    </w:rPr>
  </w:style>
  <w:style w:type="paragraph" w:styleId="Paragrafoelenco">
    <w:name w:val="List Paragraph"/>
    <w:basedOn w:val="Normale"/>
    <w:uiPriority w:val="34"/>
    <w:qFormat/>
    <w:rsid w:val="00AC2441"/>
    <w:pPr>
      <w:spacing w:after="200" w:line="276" w:lineRule="auto"/>
      <w:ind w:left="720"/>
      <w:contextualSpacing/>
    </w:pPr>
    <w:rPr>
      <w:rFonts w:ascii="Calibri" w:hAnsi="Calibri"/>
      <w:sz w:val="22"/>
      <w:szCs w:val="22"/>
      <w:lang w:eastAsia="en-US"/>
    </w:rPr>
  </w:style>
  <w:style w:type="character" w:styleId="Enfasigrassetto">
    <w:name w:val="Strong"/>
    <w:uiPriority w:val="22"/>
    <w:qFormat/>
    <w:rsid w:val="00F46938"/>
    <w:rPr>
      <w:b/>
      <w:bCs/>
    </w:rPr>
  </w:style>
  <w:style w:type="character" w:customStyle="1" w:styleId="Titolo2Carattere">
    <w:name w:val="Titolo 2 Carattere"/>
    <w:link w:val="Titolo2"/>
    <w:rsid w:val="00C23DE1"/>
    <w:rPr>
      <w:b/>
      <w:bCs/>
      <w:sz w:val="24"/>
      <w:szCs w:val="24"/>
    </w:rPr>
  </w:style>
  <w:style w:type="character" w:customStyle="1" w:styleId="IntestazioneCarattere">
    <w:name w:val="Intestazione Carattere"/>
    <w:link w:val="Intestazione"/>
    <w:uiPriority w:val="99"/>
    <w:rsid w:val="00CF2E29"/>
    <w:rPr>
      <w:sz w:val="24"/>
      <w:szCs w:val="24"/>
    </w:rPr>
  </w:style>
  <w:style w:type="paragraph" w:styleId="Testodelblocco">
    <w:name w:val="Block Text"/>
    <w:basedOn w:val="Normale"/>
    <w:unhideWhenUsed/>
    <w:rsid w:val="00BF78BA"/>
    <w:pPr>
      <w:spacing w:line="228" w:lineRule="atLeast"/>
      <w:ind w:left="5612" w:right="561"/>
    </w:pPr>
    <w:rPr>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842">
      <w:bodyDiv w:val="1"/>
      <w:marLeft w:val="0"/>
      <w:marRight w:val="0"/>
      <w:marTop w:val="0"/>
      <w:marBottom w:val="0"/>
      <w:divBdr>
        <w:top w:val="none" w:sz="0" w:space="0" w:color="auto"/>
        <w:left w:val="none" w:sz="0" w:space="0" w:color="auto"/>
        <w:bottom w:val="none" w:sz="0" w:space="0" w:color="auto"/>
        <w:right w:val="none" w:sz="0" w:space="0" w:color="auto"/>
      </w:divBdr>
    </w:div>
    <w:div w:id="201595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40E06-14FA-42F7-96B0-A2F08384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7019</Characters>
  <Application>Microsoft Office Word</Application>
  <DocSecurity>0</DocSecurity>
  <Lines>58</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DOMANDA DI CANDIDATURA</vt:lpstr>
      <vt:lpstr>DOMANDA DI CANDIDATURA</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Utente Windows</cp:lastModifiedBy>
  <cp:revision>2</cp:revision>
  <cp:lastPrinted>2022-07-19T08:12:00Z</cp:lastPrinted>
  <dcterms:created xsi:type="dcterms:W3CDTF">2023-03-23T13:32:00Z</dcterms:created>
  <dcterms:modified xsi:type="dcterms:W3CDTF">2023-09-11T05:59:00Z</dcterms:modified>
</cp:coreProperties>
</file>